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A35A" w14:textId="5FED71D9" w:rsidR="00FC4D21" w:rsidRPr="00F93925" w:rsidRDefault="00FC4D21" w:rsidP="00F93925">
      <w:pPr>
        <w:spacing w:line="276" w:lineRule="auto"/>
        <w:jc w:val="center"/>
        <w:rPr>
          <w:b/>
          <w:bCs/>
          <w:color w:val="0000FF"/>
          <w:sz w:val="24"/>
        </w:rPr>
      </w:pPr>
      <w:r w:rsidRPr="00F93925">
        <w:rPr>
          <w:b/>
          <w:bCs/>
          <w:sz w:val="24"/>
        </w:rPr>
        <w:t xml:space="preserve">Call for </w:t>
      </w:r>
      <w:r w:rsidR="0096241B" w:rsidRPr="00F93925">
        <w:rPr>
          <w:b/>
          <w:bCs/>
          <w:sz w:val="24"/>
        </w:rPr>
        <w:t xml:space="preserve">Exhibitions and Program Booklet </w:t>
      </w:r>
      <w:r w:rsidRPr="00F93925">
        <w:rPr>
          <w:b/>
          <w:bCs/>
          <w:sz w:val="24"/>
        </w:rPr>
        <w:t>Advertisements</w:t>
      </w:r>
    </w:p>
    <w:p w14:paraId="7AD77B90" w14:textId="77777777" w:rsidR="00146623" w:rsidRPr="00F93925" w:rsidRDefault="00146623" w:rsidP="00F93925">
      <w:pPr>
        <w:pStyle w:val="a6"/>
        <w:spacing w:line="276" w:lineRule="auto"/>
        <w:ind w:firstLineChars="0" w:firstLine="0"/>
      </w:pPr>
    </w:p>
    <w:p w14:paraId="37AC4936" w14:textId="6DC15B36" w:rsidR="00481BF3" w:rsidRPr="00F93925" w:rsidRDefault="00FC4D21" w:rsidP="00F93925">
      <w:pPr>
        <w:pStyle w:val="a6"/>
        <w:spacing w:line="276" w:lineRule="auto"/>
        <w:ind w:firstLineChars="0"/>
        <w:rPr>
          <w:szCs w:val="21"/>
        </w:rPr>
      </w:pPr>
      <w:r w:rsidRPr="00F93925">
        <w:rPr>
          <w:szCs w:val="21"/>
        </w:rPr>
        <w:t xml:space="preserve">Thank you very much for your support for </w:t>
      </w:r>
      <w:r w:rsidR="00F93925">
        <w:rPr>
          <w:szCs w:val="21"/>
        </w:rPr>
        <w:t>t</w:t>
      </w:r>
      <w:r w:rsidR="0096241B" w:rsidRPr="00F93925">
        <w:rPr>
          <w:szCs w:val="21"/>
        </w:rPr>
        <w:t>he 69th Fullerenes-Nanotubes-Graphene General Symposium</w:t>
      </w:r>
      <w:r w:rsidR="0096241B" w:rsidRPr="00F93925">
        <w:rPr>
          <w:szCs w:val="21"/>
        </w:rPr>
        <w:t xml:space="preserve"> (FNTG69)</w:t>
      </w:r>
      <w:r w:rsidRPr="00F93925">
        <w:rPr>
          <w:szCs w:val="21"/>
        </w:rPr>
        <w:t xml:space="preserve">. This symposium </w:t>
      </w:r>
      <w:r w:rsidR="008507CE" w:rsidRPr="00F93925">
        <w:rPr>
          <w:szCs w:val="21"/>
        </w:rPr>
        <w:t xml:space="preserve">has </w:t>
      </w:r>
      <w:r w:rsidRPr="00F93925">
        <w:rPr>
          <w:szCs w:val="21"/>
        </w:rPr>
        <w:t xml:space="preserve">been held </w:t>
      </w:r>
      <w:r w:rsidR="001F6DE0" w:rsidRPr="00F93925">
        <w:rPr>
          <w:szCs w:val="21"/>
        </w:rPr>
        <w:t xml:space="preserve">twice </w:t>
      </w:r>
      <w:r w:rsidRPr="00F93925">
        <w:rPr>
          <w:szCs w:val="21"/>
        </w:rPr>
        <w:t xml:space="preserve">a year as an event sponsored by the Fullerene, Nanotube, and Graphene Society of Japan (FNTG), and each symposium </w:t>
      </w:r>
      <w:r w:rsidR="008507CE" w:rsidRPr="00F93925">
        <w:rPr>
          <w:szCs w:val="21"/>
        </w:rPr>
        <w:t xml:space="preserve">has </w:t>
      </w:r>
      <w:r w:rsidRPr="00F93925">
        <w:rPr>
          <w:szCs w:val="21"/>
        </w:rPr>
        <w:t xml:space="preserve">welcomed </w:t>
      </w:r>
      <w:r w:rsidR="008D2526" w:rsidRPr="00F93925">
        <w:rPr>
          <w:szCs w:val="21"/>
        </w:rPr>
        <w:t>about</w:t>
      </w:r>
      <w:r w:rsidRPr="00F93925">
        <w:rPr>
          <w:szCs w:val="21"/>
        </w:rPr>
        <w:t xml:space="preserve"> 200 research presentations and </w:t>
      </w:r>
      <w:r w:rsidR="00573346" w:rsidRPr="00F93925">
        <w:rPr>
          <w:szCs w:val="21"/>
        </w:rPr>
        <w:t xml:space="preserve">nearly </w:t>
      </w:r>
      <w:r w:rsidRPr="00F93925">
        <w:rPr>
          <w:szCs w:val="21"/>
        </w:rPr>
        <w:t xml:space="preserve">400 participants. The symposium </w:t>
      </w:r>
      <w:r w:rsidR="000C4965" w:rsidRPr="00F93925">
        <w:rPr>
          <w:szCs w:val="21"/>
        </w:rPr>
        <w:t xml:space="preserve">also </w:t>
      </w:r>
      <w:r w:rsidR="005C68EC" w:rsidRPr="00F93925">
        <w:rPr>
          <w:szCs w:val="21"/>
        </w:rPr>
        <w:t xml:space="preserve">serves </w:t>
      </w:r>
      <w:r w:rsidR="00D46E72" w:rsidRPr="00F93925">
        <w:rPr>
          <w:szCs w:val="21"/>
        </w:rPr>
        <w:t>as</w:t>
      </w:r>
      <w:r w:rsidR="005C68EC" w:rsidRPr="00F93925">
        <w:rPr>
          <w:szCs w:val="21"/>
        </w:rPr>
        <w:t xml:space="preserve"> a forum for </w:t>
      </w:r>
      <w:r w:rsidR="00833EB6" w:rsidRPr="00F93925">
        <w:rPr>
          <w:szCs w:val="21"/>
        </w:rPr>
        <w:t xml:space="preserve">young researchers </w:t>
      </w:r>
      <w:r w:rsidR="005C68EC" w:rsidRPr="00F93925">
        <w:rPr>
          <w:szCs w:val="21"/>
        </w:rPr>
        <w:t xml:space="preserve">to </w:t>
      </w:r>
      <w:r w:rsidR="00F94A49" w:rsidRPr="00F93925">
        <w:rPr>
          <w:szCs w:val="21"/>
        </w:rPr>
        <w:t>compete</w:t>
      </w:r>
      <w:r w:rsidR="00833EB6" w:rsidRPr="00F93925">
        <w:rPr>
          <w:szCs w:val="21"/>
        </w:rPr>
        <w:t xml:space="preserve"> at a high level</w:t>
      </w:r>
      <w:r w:rsidR="0096241B" w:rsidRPr="00F93925">
        <w:rPr>
          <w:szCs w:val="21"/>
        </w:rPr>
        <w:t xml:space="preserve"> for the awards</w:t>
      </w:r>
      <w:r w:rsidRPr="00F93925">
        <w:rPr>
          <w:szCs w:val="21"/>
        </w:rPr>
        <w:t>.</w:t>
      </w:r>
    </w:p>
    <w:p w14:paraId="678166DE" w14:textId="6BB65ECD" w:rsidR="00FC4D21" w:rsidRPr="00F93925" w:rsidRDefault="00833EB6" w:rsidP="00F93925">
      <w:pPr>
        <w:pStyle w:val="a3"/>
        <w:spacing w:line="276" w:lineRule="auto"/>
        <w:ind w:firstLine="210"/>
        <w:rPr>
          <w:szCs w:val="21"/>
        </w:rPr>
      </w:pPr>
      <w:r w:rsidRPr="00F93925">
        <w:rPr>
          <w:rFonts w:cs="ＭＳ 明朝"/>
          <w:szCs w:val="21"/>
        </w:rPr>
        <w:t xml:space="preserve">The </w:t>
      </w:r>
      <w:r w:rsidR="00281E9B" w:rsidRPr="00F93925">
        <w:rPr>
          <w:szCs w:val="21"/>
        </w:rPr>
        <w:t>6</w:t>
      </w:r>
      <w:r w:rsidR="0096241B" w:rsidRPr="00F93925">
        <w:rPr>
          <w:szCs w:val="21"/>
        </w:rPr>
        <w:t>9</w:t>
      </w:r>
      <w:r w:rsidR="00281E9B" w:rsidRPr="00F93925">
        <w:rPr>
          <w:szCs w:val="21"/>
        </w:rPr>
        <w:t xml:space="preserve">th </w:t>
      </w:r>
      <w:r w:rsidR="00573346" w:rsidRPr="00F93925">
        <w:rPr>
          <w:szCs w:val="21"/>
        </w:rPr>
        <w:t>Symposium</w:t>
      </w:r>
      <w:r w:rsidRPr="00F93925">
        <w:rPr>
          <w:szCs w:val="21"/>
        </w:rPr>
        <w:t xml:space="preserve"> </w:t>
      </w:r>
      <w:r w:rsidR="00B10D05" w:rsidRPr="00F93925">
        <w:rPr>
          <w:rFonts w:cs="ＭＳ 明朝"/>
          <w:szCs w:val="21"/>
        </w:rPr>
        <w:t>will</w:t>
      </w:r>
      <w:r w:rsidRPr="00F93925">
        <w:rPr>
          <w:szCs w:val="21"/>
        </w:rPr>
        <w:t xml:space="preserve"> be </w:t>
      </w:r>
      <w:r w:rsidRPr="00F93925">
        <w:rPr>
          <w:rFonts w:cs="ＭＳ 明朝"/>
          <w:szCs w:val="21"/>
        </w:rPr>
        <w:t>held</w:t>
      </w:r>
      <w:r w:rsidR="00281E9B" w:rsidRPr="00F93925">
        <w:rPr>
          <w:rFonts w:cs="ＭＳ 明朝"/>
          <w:szCs w:val="21"/>
        </w:rPr>
        <w:t xml:space="preserve"> at the </w:t>
      </w:r>
      <w:r w:rsidR="00E3620C" w:rsidRPr="00F93925">
        <w:rPr>
          <w:rFonts w:cs="ＭＳ 明朝"/>
          <w:szCs w:val="21"/>
        </w:rPr>
        <w:t xml:space="preserve">lecture hall in Building H201, </w:t>
      </w:r>
      <w:r w:rsidR="00E3620C" w:rsidRPr="00F93925">
        <w:rPr>
          <w:rFonts w:cs="ＭＳ 明朝"/>
          <w:szCs w:val="21"/>
        </w:rPr>
        <w:t>National Taiwan Normal University</w:t>
      </w:r>
      <w:r w:rsidR="00E3620C" w:rsidRPr="00F93925">
        <w:rPr>
          <w:rFonts w:cs="ＭＳ 明朝"/>
          <w:szCs w:val="21"/>
        </w:rPr>
        <w:t>, Taiwan</w:t>
      </w:r>
      <w:r w:rsidRPr="00F93925">
        <w:rPr>
          <w:rFonts w:cs="ＭＳ 明朝"/>
          <w:szCs w:val="21"/>
        </w:rPr>
        <w:t xml:space="preserve">. </w:t>
      </w:r>
      <w:r w:rsidR="00E3620C" w:rsidRPr="00F93925">
        <w:rPr>
          <w:szCs w:val="21"/>
        </w:rPr>
        <w:t>W</w:t>
      </w:r>
      <w:r w:rsidR="00FC4D21" w:rsidRPr="00F93925">
        <w:rPr>
          <w:szCs w:val="21"/>
        </w:rPr>
        <w:t xml:space="preserve">e are looking for </w:t>
      </w:r>
      <w:r w:rsidR="00066A22" w:rsidRPr="00F93925">
        <w:rPr>
          <w:szCs w:val="21"/>
        </w:rPr>
        <w:t xml:space="preserve">corporate </w:t>
      </w:r>
      <w:r w:rsidR="00FC4D21" w:rsidRPr="00F93925">
        <w:rPr>
          <w:szCs w:val="21"/>
        </w:rPr>
        <w:t>exhibitors and advertisers</w:t>
      </w:r>
      <w:r w:rsidR="00B10D05" w:rsidRPr="00F93925">
        <w:rPr>
          <w:szCs w:val="21"/>
        </w:rPr>
        <w:t xml:space="preserve">. </w:t>
      </w:r>
      <w:r w:rsidR="00707918" w:rsidRPr="00F93925">
        <w:rPr>
          <w:szCs w:val="21"/>
        </w:rPr>
        <w:t xml:space="preserve">If </w:t>
      </w:r>
      <w:r w:rsidR="008507CE" w:rsidRPr="00F93925">
        <w:rPr>
          <w:szCs w:val="21"/>
        </w:rPr>
        <w:t xml:space="preserve">you would like to </w:t>
      </w:r>
      <w:r w:rsidR="00B10D05" w:rsidRPr="00F93925">
        <w:rPr>
          <w:szCs w:val="21"/>
        </w:rPr>
        <w:t xml:space="preserve">support the symposium, </w:t>
      </w:r>
      <w:r w:rsidR="00573346" w:rsidRPr="00F93925">
        <w:rPr>
          <w:szCs w:val="21"/>
        </w:rPr>
        <w:t>please</w:t>
      </w:r>
      <w:r w:rsidR="00FC4D21" w:rsidRPr="00F93925">
        <w:rPr>
          <w:szCs w:val="21"/>
        </w:rPr>
        <w:t xml:space="preserve"> fill out the </w:t>
      </w:r>
      <w:r w:rsidR="00E3620C" w:rsidRPr="00F93925">
        <w:rPr>
          <w:szCs w:val="21"/>
        </w:rPr>
        <w:t>application</w:t>
      </w:r>
      <w:r w:rsidR="00FC4D21" w:rsidRPr="00F93925">
        <w:rPr>
          <w:szCs w:val="21"/>
        </w:rPr>
        <w:t xml:space="preserve"> form</w:t>
      </w:r>
      <w:r w:rsidR="00E3620C" w:rsidRPr="00F93925">
        <w:rPr>
          <w:szCs w:val="21"/>
        </w:rPr>
        <w:t xml:space="preserve"> and send to the secretariat, fntg69@fntg.jp</w:t>
      </w:r>
    </w:p>
    <w:p w14:paraId="6A545313" w14:textId="77777777" w:rsidR="00FC4D21" w:rsidRPr="00F93925" w:rsidRDefault="00FC4D21" w:rsidP="00F93925">
      <w:pPr>
        <w:spacing w:line="276" w:lineRule="auto"/>
        <w:rPr>
          <w:szCs w:val="21"/>
        </w:rPr>
      </w:pPr>
    </w:p>
    <w:p w14:paraId="1B53E175" w14:textId="77777777" w:rsidR="008507CE" w:rsidRPr="00F93925" w:rsidRDefault="008507CE" w:rsidP="00F93925">
      <w:pPr>
        <w:spacing w:line="276" w:lineRule="auto"/>
      </w:pPr>
    </w:p>
    <w:p w14:paraId="002996C3" w14:textId="5D704778" w:rsidR="00E3620C" w:rsidRPr="00F93925" w:rsidRDefault="00E3620C" w:rsidP="00F93925">
      <w:pPr>
        <w:spacing w:line="276" w:lineRule="auto"/>
        <w:rPr>
          <w:szCs w:val="21"/>
        </w:rPr>
      </w:pPr>
      <w:r w:rsidRPr="00F93925">
        <w:rPr>
          <w:b/>
          <w:bCs/>
          <w:szCs w:val="21"/>
        </w:rPr>
        <w:t>Symposium:</w:t>
      </w:r>
      <w:r w:rsidRPr="00F93925">
        <w:rPr>
          <w:szCs w:val="21"/>
        </w:rPr>
        <w:t xml:space="preserve"> </w:t>
      </w:r>
      <w:r w:rsidRPr="00F93925">
        <w:rPr>
          <w:szCs w:val="21"/>
        </w:rPr>
        <w:t>The 69th Fullerenes-Nanotubes-Graphene General Symposium (FNTG69).</w:t>
      </w:r>
    </w:p>
    <w:p w14:paraId="2B8D988C" w14:textId="77777777" w:rsidR="00F93925" w:rsidRDefault="004D2BCC" w:rsidP="00F93925">
      <w:pPr>
        <w:spacing w:line="276" w:lineRule="auto"/>
      </w:pPr>
      <w:r w:rsidRPr="00F93925">
        <w:rPr>
          <w:b/>
          <w:bCs/>
        </w:rPr>
        <w:t>Venue</w:t>
      </w:r>
      <w:r w:rsidR="008507CE" w:rsidRPr="00F93925">
        <w:rPr>
          <w:b/>
          <w:bCs/>
        </w:rPr>
        <w:t>:</w:t>
      </w:r>
      <w:r w:rsidR="008507CE" w:rsidRPr="00F93925">
        <w:t xml:space="preserve"> </w:t>
      </w:r>
      <w:r w:rsidR="00E3620C" w:rsidRPr="00F93925">
        <w:t>L</w:t>
      </w:r>
      <w:r w:rsidR="00E3620C" w:rsidRPr="00F93925">
        <w:t>ecture hall in Building H201, National Taiwan Normal University, Taiwan</w:t>
      </w:r>
    </w:p>
    <w:p w14:paraId="05BEBF7B" w14:textId="4E39D210" w:rsidR="008507CE" w:rsidRPr="00F93925" w:rsidRDefault="00F93925" w:rsidP="00F93925">
      <w:pPr>
        <w:spacing w:line="276" w:lineRule="auto"/>
      </w:pPr>
      <w:r>
        <w:t xml:space="preserve">  </w:t>
      </w:r>
      <w:r w:rsidR="008507CE" w:rsidRPr="00F93925">
        <w:t>(</w:t>
      </w:r>
      <w:r w:rsidR="00E3620C" w:rsidRPr="00F93925">
        <w:t xml:space="preserve">address: </w:t>
      </w:r>
      <w:r>
        <w:t>*******</w:t>
      </w:r>
      <w:r w:rsidR="008507CE" w:rsidRPr="00F93925">
        <w:t>)</w:t>
      </w:r>
    </w:p>
    <w:p w14:paraId="50C1872A" w14:textId="5C115257" w:rsidR="00E3620C" w:rsidRPr="00F93925" w:rsidRDefault="008507CE" w:rsidP="00F93925">
      <w:pPr>
        <w:spacing w:line="276" w:lineRule="auto"/>
      </w:pPr>
      <w:r w:rsidRPr="00F93925">
        <w:rPr>
          <w:b/>
          <w:bCs/>
        </w:rPr>
        <w:t xml:space="preserve">Dates: </w:t>
      </w:r>
      <w:r w:rsidR="00E3620C" w:rsidRPr="00F93925">
        <w:t>September 24 to 26, 2025 (3 days)</w:t>
      </w:r>
    </w:p>
    <w:p w14:paraId="100C758A" w14:textId="77777777" w:rsidR="00E3620C" w:rsidRPr="00F93925" w:rsidRDefault="00E3620C" w:rsidP="00F93925">
      <w:pPr>
        <w:spacing w:line="276" w:lineRule="auto"/>
      </w:pPr>
    </w:p>
    <w:p w14:paraId="6C917181" w14:textId="3499D492" w:rsidR="00E3620C" w:rsidRPr="00F93925" w:rsidRDefault="00E3620C" w:rsidP="00F93925">
      <w:pPr>
        <w:spacing w:line="276" w:lineRule="auto"/>
        <w:rPr>
          <w:b/>
          <w:bCs/>
        </w:rPr>
      </w:pPr>
      <w:r w:rsidRPr="00F93925">
        <w:rPr>
          <w:b/>
          <w:bCs/>
        </w:rPr>
        <w:t>Exhibition</w:t>
      </w:r>
      <w:r w:rsidR="00F93925" w:rsidRPr="00F93925">
        <w:rPr>
          <w:b/>
          <w:bCs/>
        </w:rPr>
        <w:t>:</w:t>
      </w:r>
    </w:p>
    <w:p w14:paraId="28A87E57" w14:textId="677D23D7" w:rsidR="006D2D77" w:rsidRPr="00F93925" w:rsidRDefault="00E3620C" w:rsidP="00F93925">
      <w:pPr>
        <w:spacing w:line="276" w:lineRule="auto"/>
        <w:ind w:leftChars="135" w:left="283"/>
      </w:pPr>
      <w:r w:rsidRPr="00F93925">
        <w:t>F</w:t>
      </w:r>
      <w:r w:rsidR="004D2BCC" w:rsidRPr="00F93925">
        <w:t xml:space="preserve">ee: </w:t>
      </w:r>
      <w:r w:rsidR="006D2D77" w:rsidRPr="00F93925">
        <w:t xml:space="preserve">50,000 </w:t>
      </w:r>
      <w:r w:rsidRPr="00F93925">
        <w:t>JPY</w:t>
      </w:r>
    </w:p>
    <w:p w14:paraId="6177BEAB" w14:textId="77777777" w:rsidR="00F93925" w:rsidRDefault="004D2BCC" w:rsidP="00F93925">
      <w:pPr>
        <w:spacing w:line="276" w:lineRule="auto"/>
        <w:ind w:leftChars="135" w:left="283"/>
      </w:pPr>
      <w:r w:rsidRPr="00F93925">
        <w:t>Exhibition space: 1.</w:t>
      </w:r>
      <w:r w:rsidRPr="00F93925">
        <w:rPr>
          <w:rFonts w:eastAsia="ＭＳ ゴシック"/>
        </w:rPr>
        <w:t>5m x 1.</w:t>
      </w:r>
      <w:r w:rsidRPr="00F93925">
        <w:t>5m for one section</w:t>
      </w:r>
    </w:p>
    <w:p w14:paraId="3D9C37E8" w14:textId="77777777" w:rsidR="00F93925" w:rsidRDefault="004D2BCC" w:rsidP="00F93925">
      <w:pPr>
        <w:spacing w:line="276" w:lineRule="auto"/>
        <w:ind w:leftChars="135" w:left="283"/>
      </w:pPr>
      <w:r w:rsidRPr="00F93925">
        <w:t xml:space="preserve">Others: 1 desk, 1 chair, and poster board will be provided. </w:t>
      </w:r>
      <w:r w:rsidR="00FC4D21" w:rsidRPr="00F93925">
        <w:t xml:space="preserve">Details regarding the </w:t>
      </w:r>
      <w:r w:rsidRPr="00F93925">
        <w:t xml:space="preserve">time of baggage delivery, </w:t>
      </w:r>
      <w:r w:rsidR="004B7187" w:rsidRPr="00F93925">
        <w:t>booth layout</w:t>
      </w:r>
      <w:r w:rsidR="00FC4D21" w:rsidRPr="00F93925">
        <w:t>, etc. will be</w:t>
      </w:r>
      <w:r w:rsidR="00991B63" w:rsidRPr="00F93925">
        <w:t xml:space="preserve"> </w:t>
      </w:r>
      <w:r w:rsidR="00FC4D21" w:rsidRPr="00F93925">
        <w:t>provided</w:t>
      </w:r>
      <w:r w:rsidR="00991B63" w:rsidRPr="00F93925">
        <w:t xml:space="preserve"> at a later date.</w:t>
      </w:r>
    </w:p>
    <w:p w14:paraId="37065534" w14:textId="77777777" w:rsidR="00487B0B" w:rsidRPr="00F93925" w:rsidRDefault="00487B0B" w:rsidP="00F93925">
      <w:pPr>
        <w:widowControl/>
        <w:shd w:val="clear" w:color="auto" w:fill="FFFFFF"/>
        <w:spacing w:line="276" w:lineRule="auto"/>
        <w:rPr>
          <w:rFonts w:cs="Arial"/>
          <w:color w:val="222222"/>
          <w:kern w:val="0"/>
          <w:szCs w:val="21"/>
        </w:rPr>
      </w:pPr>
    </w:p>
    <w:p w14:paraId="4AE75049" w14:textId="1583D184" w:rsidR="00F93925" w:rsidRPr="00F93925" w:rsidRDefault="00FC4D21" w:rsidP="00F93925">
      <w:pPr>
        <w:spacing w:line="276" w:lineRule="auto"/>
        <w:ind w:left="1071" w:hangingChars="500" w:hanging="1071"/>
        <w:rPr>
          <w:b/>
          <w:bCs/>
        </w:rPr>
      </w:pPr>
      <w:r w:rsidRPr="00F93925">
        <w:rPr>
          <w:b/>
          <w:bCs/>
        </w:rPr>
        <w:t>Advertisement</w:t>
      </w:r>
      <w:r w:rsidR="00F93925" w:rsidRPr="00F93925">
        <w:rPr>
          <w:b/>
          <w:bCs/>
        </w:rPr>
        <w:t>:</w:t>
      </w:r>
    </w:p>
    <w:p w14:paraId="1749B9F2" w14:textId="40298FF0" w:rsidR="00E3620C" w:rsidRPr="00F93925" w:rsidRDefault="00F93925" w:rsidP="00F93925">
      <w:pPr>
        <w:spacing w:line="276" w:lineRule="auto"/>
        <w:ind w:leftChars="135" w:left="283"/>
      </w:pPr>
      <w:r>
        <w:t>F</w:t>
      </w:r>
      <w:r w:rsidR="00FC4D21" w:rsidRPr="00F93925">
        <w:t>ee:</w:t>
      </w:r>
    </w:p>
    <w:p w14:paraId="7631FFFB" w14:textId="73985C12" w:rsidR="00FC4D21" w:rsidRPr="00F93925" w:rsidRDefault="00E3620C" w:rsidP="00F93925">
      <w:pPr>
        <w:spacing w:line="276" w:lineRule="auto"/>
        <w:ind w:leftChars="135" w:left="283"/>
      </w:pPr>
      <w:r w:rsidRPr="00F93925">
        <w:t>1. B</w:t>
      </w:r>
      <w:r w:rsidR="00FC4D21" w:rsidRPr="00F93925">
        <w:t>ack cover</w:t>
      </w:r>
      <w:r w:rsidRPr="00F93925">
        <w:t>:</w:t>
      </w:r>
      <w:r w:rsidR="00FC4D21" w:rsidRPr="00F93925">
        <w:t xml:space="preserve"> 50,000 </w:t>
      </w:r>
      <w:r w:rsidRPr="00F93925">
        <w:t>JPY</w:t>
      </w:r>
    </w:p>
    <w:p w14:paraId="7736348B" w14:textId="08565C2B" w:rsidR="00FC4D21" w:rsidRPr="00F93925" w:rsidRDefault="00E3620C" w:rsidP="00F93925">
      <w:pPr>
        <w:spacing w:line="276" w:lineRule="auto"/>
        <w:ind w:leftChars="135" w:left="703" w:hangingChars="200" w:hanging="420"/>
      </w:pPr>
      <w:r w:rsidRPr="00F93925">
        <w:t>2. B</w:t>
      </w:r>
      <w:r w:rsidR="00FC4D21" w:rsidRPr="00F93925">
        <w:t xml:space="preserve">ack </w:t>
      </w:r>
      <w:r w:rsidRPr="00F93925">
        <w:t>of the front cover:</w:t>
      </w:r>
      <w:r w:rsidR="00FC4D21" w:rsidRPr="00F93925">
        <w:t xml:space="preserve"> 40,000 </w:t>
      </w:r>
      <w:r w:rsidRPr="00F93925">
        <w:t>JPY</w:t>
      </w:r>
    </w:p>
    <w:p w14:paraId="151A22E3" w14:textId="5516E582" w:rsidR="00E3620C" w:rsidRPr="00F93925" w:rsidRDefault="00E3620C" w:rsidP="00F93925">
      <w:pPr>
        <w:spacing w:line="276" w:lineRule="auto"/>
        <w:ind w:leftChars="135" w:left="703" w:hangingChars="200" w:hanging="420"/>
      </w:pPr>
      <w:r w:rsidRPr="00F93925">
        <w:t>3</w:t>
      </w:r>
      <w:r w:rsidRPr="00F93925">
        <w:t xml:space="preserve">. Back of the </w:t>
      </w:r>
      <w:r w:rsidRPr="00F93925">
        <w:t>back</w:t>
      </w:r>
      <w:r w:rsidRPr="00F93925">
        <w:t xml:space="preserve"> cover: </w:t>
      </w:r>
      <w:r w:rsidR="00C74597" w:rsidRPr="00F93925">
        <w:t>35</w:t>
      </w:r>
      <w:r w:rsidRPr="00F93925">
        <w:t>,000 JPY</w:t>
      </w:r>
    </w:p>
    <w:p w14:paraId="758ABC24" w14:textId="53B08943" w:rsidR="00FC4D21" w:rsidRPr="00F93925" w:rsidRDefault="00C74597" w:rsidP="00F93925">
      <w:pPr>
        <w:spacing w:line="276" w:lineRule="auto"/>
        <w:ind w:leftChars="135" w:left="703" w:hangingChars="200" w:hanging="420"/>
      </w:pPr>
      <w:r w:rsidRPr="00F93925">
        <w:t>4. Left-side page of the b</w:t>
      </w:r>
      <w:r w:rsidRPr="00F93925">
        <w:t>ack of the back cover</w:t>
      </w:r>
      <w:r w:rsidR="00FC4D21" w:rsidRPr="00F93925">
        <w:t>: 3</w:t>
      </w:r>
      <w:r w:rsidRPr="00F93925">
        <w:t>0</w:t>
      </w:r>
      <w:r w:rsidR="00FC4D21" w:rsidRPr="00F93925">
        <w:t xml:space="preserve">,000 </w:t>
      </w:r>
      <w:r w:rsidR="00E3620C" w:rsidRPr="00F93925">
        <w:t>JPY</w:t>
      </w:r>
    </w:p>
    <w:p w14:paraId="27529F56" w14:textId="7D1AC50D" w:rsidR="00FC4D21" w:rsidRPr="00F93925" w:rsidRDefault="00C74597" w:rsidP="00F93925">
      <w:pPr>
        <w:spacing w:line="276" w:lineRule="auto"/>
        <w:ind w:leftChars="135" w:left="703" w:hangingChars="200" w:hanging="420"/>
      </w:pPr>
      <w:r w:rsidRPr="00F93925">
        <w:t xml:space="preserve">5. Other pages: 20,000 ~ </w:t>
      </w:r>
      <w:r w:rsidR="00FC4D21" w:rsidRPr="00F93925">
        <w:t xml:space="preserve">28,000 </w:t>
      </w:r>
      <w:r w:rsidR="00E3620C" w:rsidRPr="00F93925">
        <w:t>JPY</w:t>
      </w:r>
      <w:r w:rsidRPr="00F93925">
        <w:t xml:space="preserve">, </w:t>
      </w:r>
      <w:proofErr w:type="gramStart"/>
      <w:r w:rsidRPr="00F93925">
        <w:t>depending</w:t>
      </w:r>
      <w:proofErr w:type="gramEnd"/>
      <w:r w:rsidRPr="00F93925">
        <w:t xml:space="preserve"> the order</w:t>
      </w:r>
    </w:p>
    <w:p w14:paraId="58A349DF" w14:textId="76D40EDA" w:rsidR="00F93925" w:rsidRDefault="00F93925" w:rsidP="00F93925">
      <w:pPr>
        <w:spacing w:line="276" w:lineRule="auto"/>
        <w:ind w:leftChars="135" w:left="283"/>
      </w:pPr>
    </w:p>
    <w:p w14:paraId="3D647906" w14:textId="100C8AAB" w:rsidR="00FC4D21" w:rsidRPr="00F93925" w:rsidRDefault="00F93925" w:rsidP="00F93925">
      <w:pPr>
        <w:spacing w:line="276" w:lineRule="auto"/>
        <w:ind w:leftChars="270" w:left="567"/>
      </w:pPr>
      <w:r>
        <w:t xml:space="preserve">- </w:t>
      </w:r>
      <w:r w:rsidR="00FC4D21" w:rsidRPr="00F93925">
        <w:t>The order of preference will be determined by the order of receipt of applications.</w:t>
      </w:r>
    </w:p>
    <w:p w14:paraId="23591F28" w14:textId="77777777" w:rsidR="00F93925" w:rsidRDefault="00F93925" w:rsidP="00F93925">
      <w:pPr>
        <w:spacing w:line="276" w:lineRule="auto"/>
        <w:ind w:leftChars="270" w:left="567"/>
      </w:pPr>
      <w:r>
        <w:t xml:space="preserve">- </w:t>
      </w:r>
      <w:r w:rsidR="00FC4D21" w:rsidRPr="00F93925">
        <w:t xml:space="preserve">Invoices will be delivered </w:t>
      </w:r>
      <w:r w:rsidR="00C74597" w:rsidRPr="00F93925">
        <w:t>by the end of</w:t>
      </w:r>
      <w:r w:rsidR="00FC4D21" w:rsidRPr="00F93925">
        <w:t xml:space="preserve"> </w:t>
      </w:r>
      <w:r w:rsidR="00C74597" w:rsidRPr="00F93925">
        <w:t>October</w:t>
      </w:r>
      <w:r w:rsidR="005F6279" w:rsidRPr="00F93925">
        <w:t xml:space="preserve"> after the symposium</w:t>
      </w:r>
      <w:r w:rsidR="00FC4D21" w:rsidRPr="00F93925">
        <w:t>.</w:t>
      </w:r>
    </w:p>
    <w:p w14:paraId="5283A967" w14:textId="686A5981" w:rsidR="00FC4D21" w:rsidRPr="00F93925" w:rsidRDefault="00F93925" w:rsidP="00F93925">
      <w:pPr>
        <w:spacing w:line="276" w:lineRule="auto"/>
        <w:ind w:leftChars="270" w:left="567"/>
      </w:pPr>
      <w:r>
        <w:t xml:space="preserve">- </w:t>
      </w:r>
      <w:r w:rsidR="00C74597" w:rsidRPr="00F93925">
        <w:t>A</w:t>
      </w:r>
      <w:r w:rsidR="00FC4D21" w:rsidRPr="00F93925">
        <w:t xml:space="preserve"> </w:t>
      </w:r>
      <w:r w:rsidR="00C74597" w:rsidRPr="00F93925">
        <w:t xml:space="preserve">program booklet will be sent </w:t>
      </w:r>
      <w:r w:rsidR="00146623" w:rsidRPr="00F93925">
        <w:t>later i</w:t>
      </w:r>
      <w:r w:rsidR="00C74597" w:rsidRPr="00F93925">
        <w:t>n the case i</w:t>
      </w:r>
      <w:r w:rsidR="00146623" w:rsidRPr="00F93925">
        <w:t xml:space="preserve">f </w:t>
      </w:r>
      <w:r w:rsidR="00C74597" w:rsidRPr="00F93925">
        <w:t xml:space="preserve">it was unable to </w:t>
      </w:r>
      <w:r w:rsidR="00146623" w:rsidRPr="00F93925">
        <w:t>deliver it at the venue.</w:t>
      </w:r>
    </w:p>
    <w:p w14:paraId="2006C689" w14:textId="77777777" w:rsidR="00FC4D21" w:rsidRPr="00F93925" w:rsidRDefault="00FC4D21" w:rsidP="00F93925">
      <w:pPr>
        <w:pStyle w:val="a3"/>
        <w:spacing w:line="276" w:lineRule="auto"/>
      </w:pPr>
    </w:p>
    <w:p w14:paraId="3EFB41BF" w14:textId="6EC054E8" w:rsidR="00FC4D21" w:rsidRPr="00F93925" w:rsidRDefault="00991B63" w:rsidP="00F93925">
      <w:pPr>
        <w:pStyle w:val="a3"/>
        <w:spacing w:line="276" w:lineRule="auto"/>
        <w:ind w:leftChars="135" w:left="283"/>
        <w:rPr>
          <w:szCs w:val="21"/>
        </w:rPr>
      </w:pPr>
      <w:r w:rsidRPr="00F93925">
        <w:t>Ad manuscript</w:t>
      </w:r>
      <w:r w:rsidR="00C74597" w:rsidRPr="00F93925">
        <w:t xml:space="preserve"> and format</w:t>
      </w:r>
      <w:r w:rsidRPr="00F93925">
        <w:t xml:space="preserve">: </w:t>
      </w:r>
      <w:r w:rsidR="00C74597" w:rsidRPr="00F93925">
        <w:t xml:space="preserve">PDF, </w:t>
      </w:r>
      <w:r w:rsidR="00FC4D21" w:rsidRPr="00F93925">
        <w:t>A4 size</w:t>
      </w:r>
      <w:r w:rsidR="00C74597" w:rsidRPr="00F93925">
        <w:t>,</w:t>
      </w:r>
      <w:r w:rsidR="00FC4D21" w:rsidRPr="00F93925">
        <w:t xml:space="preserve"> Two-color black-and-white printing.</w:t>
      </w:r>
    </w:p>
    <w:p w14:paraId="48161D45" w14:textId="77777777" w:rsidR="00991B63" w:rsidRDefault="00991B63" w:rsidP="00F93925">
      <w:pPr>
        <w:spacing w:line="276" w:lineRule="auto"/>
        <w:ind w:leftChars="100" w:left="210"/>
      </w:pPr>
    </w:p>
    <w:p w14:paraId="2B68A63F" w14:textId="77777777" w:rsidR="00F93925" w:rsidRPr="00F93925" w:rsidRDefault="00C74597" w:rsidP="00F93925">
      <w:pPr>
        <w:spacing w:line="276" w:lineRule="auto"/>
        <w:rPr>
          <w:b/>
          <w:bCs/>
        </w:rPr>
      </w:pPr>
      <w:r w:rsidRPr="00F93925">
        <w:rPr>
          <w:b/>
          <w:bCs/>
        </w:rPr>
        <w:t>How to apply:</w:t>
      </w:r>
    </w:p>
    <w:p w14:paraId="3D1F71A6" w14:textId="2F859A6B" w:rsidR="002D330E" w:rsidRPr="00F93925" w:rsidRDefault="00C74597" w:rsidP="00F93925">
      <w:pPr>
        <w:spacing w:line="276" w:lineRule="auto"/>
        <w:ind w:leftChars="135" w:left="283"/>
      </w:pPr>
      <w:r w:rsidRPr="00F93925">
        <w:t>Please send the</w:t>
      </w:r>
      <w:r w:rsidRPr="00F93925">
        <w:t xml:space="preserve"> </w:t>
      </w:r>
      <w:r w:rsidRPr="00F93925">
        <w:t xml:space="preserve">application form </w:t>
      </w:r>
      <w:r w:rsidR="00F93925" w:rsidRPr="00F93925">
        <w:t xml:space="preserve">(and ad manuscript for the advertisement) </w:t>
      </w:r>
      <w:r w:rsidRPr="00F93925">
        <w:t>to the</w:t>
      </w:r>
      <w:r w:rsidRPr="00F93925">
        <w:t xml:space="preserve"> secretariat</w:t>
      </w:r>
      <w:r w:rsidR="00F93925">
        <w:t xml:space="preserve"> by email,</w:t>
      </w:r>
      <w:r w:rsidRPr="00F93925">
        <w:t xml:space="preserve"> </w:t>
      </w:r>
      <w:r w:rsidRPr="00F93925">
        <w:rPr>
          <w:szCs w:val="21"/>
        </w:rPr>
        <w:t>fntg69@fntg.jp</w:t>
      </w:r>
      <w:r w:rsidR="00F93925" w:rsidRPr="00F93925">
        <w:rPr>
          <w:szCs w:val="21"/>
        </w:rPr>
        <w:t xml:space="preserve">, by </w:t>
      </w:r>
      <w:r w:rsidRPr="00F93925">
        <w:t>July</w:t>
      </w:r>
      <w:r w:rsidR="00962E97" w:rsidRPr="00F93925">
        <w:t xml:space="preserve"> </w:t>
      </w:r>
      <w:r w:rsidR="00FD2E4E" w:rsidRPr="00F93925">
        <w:t>3</w:t>
      </w:r>
      <w:r w:rsidRPr="00F93925">
        <w:t>1</w:t>
      </w:r>
      <w:r w:rsidR="002D330E" w:rsidRPr="00F93925">
        <w:t xml:space="preserve">, </w:t>
      </w:r>
      <w:r w:rsidR="00281E9B" w:rsidRPr="00F93925">
        <w:t>2025</w:t>
      </w:r>
      <w:r w:rsidR="00F93925">
        <w:t>.</w:t>
      </w:r>
    </w:p>
    <w:p w14:paraId="43B9EF40" w14:textId="77777777" w:rsidR="00FC4D21" w:rsidRPr="00F93925" w:rsidRDefault="00FC4D21" w:rsidP="00F93925">
      <w:pPr>
        <w:spacing w:line="276" w:lineRule="auto"/>
        <w:ind w:leftChars="100" w:left="210"/>
      </w:pPr>
    </w:p>
    <w:p w14:paraId="061128D0" w14:textId="14A5147E" w:rsidR="00F93925" w:rsidRDefault="00F93925" w:rsidP="00F93925">
      <w:pPr>
        <w:spacing w:line="276" w:lineRule="auto"/>
        <w:ind w:leftChars="100" w:left="210"/>
        <w:jc w:val="right"/>
      </w:pPr>
      <w:r>
        <w:t>Yutaka Ohno, President</w:t>
      </w:r>
    </w:p>
    <w:p w14:paraId="444C4E78" w14:textId="77777777" w:rsidR="00F93925" w:rsidRDefault="00F93925" w:rsidP="00F93925">
      <w:pPr>
        <w:spacing w:line="276" w:lineRule="auto"/>
        <w:ind w:leftChars="100" w:left="210"/>
        <w:jc w:val="right"/>
      </w:pPr>
    </w:p>
    <w:p w14:paraId="29F6BC6E" w14:textId="77777777" w:rsidR="00F93925" w:rsidRDefault="00F93925" w:rsidP="00F93925">
      <w:pPr>
        <w:spacing w:line="276" w:lineRule="auto"/>
        <w:ind w:leftChars="100" w:left="210"/>
        <w:jc w:val="right"/>
      </w:pPr>
    </w:p>
    <w:p w14:paraId="2D85947E" w14:textId="77777777" w:rsidR="00F93925" w:rsidRDefault="00F93925" w:rsidP="00F93925">
      <w:pPr>
        <w:spacing w:line="276" w:lineRule="auto"/>
        <w:ind w:leftChars="100" w:left="210"/>
        <w:jc w:val="right"/>
      </w:pPr>
    </w:p>
    <w:p w14:paraId="74C5BC89" w14:textId="77777777" w:rsidR="00F93925" w:rsidRDefault="00F93925" w:rsidP="00F93925">
      <w:pPr>
        <w:spacing w:line="276" w:lineRule="auto"/>
        <w:ind w:left="2520"/>
        <w:jc w:val="right"/>
        <w:rPr>
          <w:rFonts w:cs="ＭＳ 明朝"/>
        </w:rPr>
      </w:pPr>
      <w:r w:rsidRPr="00F93925">
        <w:rPr>
          <w:rFonts w:cs="ＭＳ 明朝"/>
        </w:rPr>
        <w:t>Fullerenes, Nanotubes, Graphene Research Society</w:t>
      </w:r>
    </w:p>
    <w:p w14:paraId="448A57D8" w14:textId="77777777" w:rsidR="00F93925" w:rsidRPr="00F93925" w:rsidRDefault="00F93925" w:rsidP="00F93925">
      <w:pPr>
        <w:spacing w:line="276" w:lineRule="auto"/>
        <w:ind w:left="2520"/>
        <w:jc w:val="right"/>
        <w:rPr>
          <w:rFonts w:cs="ＭＳ 明朝"/>
        </w:rPr>
      </w:pPr>
    </w:p>
    <w:p w14:paraId="5DFB5A46" w14:textId="0CF288D4" w:rsidR="00F93925" w:rsidRPr="00F93925" w:rsidRDefault="00F93925" w:rsidP="00F93925">
      <w:pPr>
        <w:spacing w:line="276" w:lineRule="auto"/>
        <w:ind w:left="2520"/>
        <w:jc w:val="right"/>
        <w:rPr>
          <w:rFonts w:cs="ＭＳ 明朝"/>
        </w:rPr>
      </w:pPr>
      <w:r w:rsidRPr="00F93925">
        <w:rPr>
          <w:rFonts w:cs="ＭＳ 明朝"/>
        </w:rPr>
        <w:t>C/O Institute for Future Materials and Systems</w:t>
      </w:r>
      <w:r>
        <w:rPr>
          <w:rFonts w:cs="ＭＳ 明朝"/>
        </w:rPr>
        <w:t xml:space="preserve">, </w:t>
      </w:r>
      <w:r w:rsidRPr="00F93925">
        <w:rPr>
          <w:rFonts w:cs="ＭＳ 明朝"/>
        </w:rPr>
        <w:t>Nagoya University</w:t>
      </w:r>
    </w:p>
    <w:p w14:paraId="0EC316AF" w14:textId="77777777" w:rsidR="00F93925" w:rsidRDefault="00F93925" w:rsidP="00F93925">
      <w:pPr>
        <w:spacing w:line="276" w:lineRule="auto"/>
        <w:ind w:left="2520"/>
        <w:jc w:val="right"/>
        <w:outlineLvl w:val="0"/>
        <w:rPr>
          <w:rFonts w:cs="ＭＳ 明朝"/>
        </w:rPr>
      </w:pPr>
      <w:r w:rsidRPr="00F93925">
        <w:rPr>
          <w:rFonts w:cs="ＭＳ 明朝"/>
        </w:rPr>
        <w:t>Furo-</w:t>
      </w:r>
      <w:proofErr w:type="spellStart"/>
      <w:r w:rsidRPr="00F93925">
        <w:rPr>
          <w:rFonts w:cs="ＭＳ 明朝"/>
        </w:rPr>
        <w:t>cho</w:t>
      </w:r>
      <w:proofErr w:type="spellEnd"/>
      <w:r w:rsidRPr="00F93925">
        <w:rPr>
          <w:rFonts w:cs="ＭＳ 明朝"/>
        </w:rPr>
        <w:t>, Chikusa-</w:t>
      </w:r>
      <w:proofErr w:type="spellStart"/>
      <w:r w:rsidRPr="00F93925">
        <w:rPr>
          <w:rFonts w:cs="ＭＳ 明朝"/>
        </w:rPr>
        <w:t>ku</w:t>
      </w:r>
      <w:proofErr w:type="spellEnd"/>
      <w:r w:rsidRPr="00F93925">
        <w:rPr>
          <w:rFonts w:cs="ＭＳ 明朝"/>
        </w:rPr>
        <w:t>, Nagoya 464-8601, Japan</w:t>
      </w:r>
    </w:p>
    <w:p w14:paraId="7609E5E7" w14:textId="2552F51B" w:rsidR="00F93925" w:rsidRPr="00F93925" w:rsidRDefault="00F93925" w:rsidP="00F93925">
      <w:pPr>
        <w:spacing w:line="276" w:lineRule="auto"/>
        <w:ind w:left="2520"/>
        <w:jc w:val="right"/>
        <w:outlineLvl w:val="0"/>
        <w:rPr>
          <w:rFonts w:cs="ＭＳ 明朝"/>
        </w:rPr>
      </w:pPr>
      <w:r w:rsidRPr="00F93925">
        <w:rPr>
          <w:szCs w:val="21"/>
        </w:rPr>
        <w:t>fntg69@fntg.jp</w:t>
      </w:r>
    </w:p>
    <w:sectPr w:rsidR="00F93925" w:rsidRPr="00F93925" w:rsidSect="00FC4D21">
      <w:footerReference w:type="even" r:id="rId8"/>
      <w:footerReference w:type="default" r:id="rId9"/>
      <w:pgSz w:w="11906" w:h="16838" w:code="9"/>
      <w:pgMar w:top="1021" w:right="102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64EE" w14:textId="77777777" w:rsidR="00372E3E" w:rsidRDefault="00372E3E" w:rsidP="00FC4D21">
      <w:r>
        <w:separator/>
      </w:r>
    </w:p>
  </w:endnote>
  <w:endnote w:type="continuationSeparator" w:id="0">
    <w:p w14:paraId="4D85CA8A" w14:textId="77777777" w:rsidR="00372E3E" w:rsidRDefault="00372E3E" w:rsidP="00FC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09ABB" w14:textId="77777777" w:rsidR="00D636F2" w:rsidRDefault="00D636F2" w:rsidP="00FC4D21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EDCCBED" w14:textId="77777777" w:rsidR="00D636F2" w:rsidRDefault="00D636F2" w:rsidP="00FC4D2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194A6" w14:textId="4D356339" w:rsidR="00D636F2" w:rsidRDefault="00D636F2" w:rsidP="00FC4D21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73037" w14:textId="77777777" w:rsidR="00372E3E" w:rsidRDefault="00372E3E" w:rsidP="00FC4D21">
      <w:r>
        <w:separator/>
      </w:r>
    </w:p>
  </w:footnote>
  <w:footnote w:type="continuationSeparator" w:id="0">
    <w:p w14:paraId="3FC3F38A" w14:textId="77777777" w:rsidR="00372E3E" w:rsidRDefault="00372E3E" w:rsidP="00FC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4223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A1FC8"/>
    <w:multiLevelType w:val="hybridMultilevel"/>
    <w:tmpl w:val="D5940772"/>
    <w:lvl w:ilvl="0" w:tplc="749270D4">
      <w:start w:val="5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41032FF"/>
    <w:multiLevelType w:val="hybridMultilevel"/>
    <w:tmpl w:val="690C53B2"/>
    <w:lvl w:ilvl="0" w:tplc="41EC8880">
      <w:start w:val="5"/>
      <w:numFmt w:val="bullet"/>
      <w:suff w:val="space"/>
      <w:lvlText w:val="●"/>
      <w:lvlJc w:val="left"/>
      <w:pPr>
        <w:ind w:left="45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</w:abstractNum>
  <w:abstractNum w:abstractNumId="3" w15:restartNumberingAfterBreak="0">
    <w:nsid w:val="672C61B8"/>
    <w:multiLevelType w:val="hybridMultilevel"/>
    <w:tmpl w:val="255A3E50"/>
    <w:lvl w:ilvl="0" w:tplc="A0DEE448">
      <w:start w:val="5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07161070">
    <w:abstractNumId w:val="1"/>
  </w:num>
  <w:num w:numId="2" w16cid:durableId="1260791354">
    <w:abstractNumId w:val="3"/>
  </w:num>
  <w:num w:numId="3" w16cid:durableId="1149636427">
    <w:abstractNumId w:val="2"/>
  </w:num>
  <w:num w:numId="4" w16cid:durableId="172899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3D"/>
    <w:rsid w:val="0004205F"/>
    <w:rsid w:val="00045773"/>
    <w:rsid w:val="00063FB9"/>
    <w:rsid w:val="00065414"/>
    <w:rsid w:val="00066A22"/>
    <w:rsid w:val="00067580"/>
    <w:rsid w:val="000755BA"/>
    <w:rsid w:val="00082FA1"/>
    <w:rsid w:val="000C4965"/>
    <w:rsid w:val="000C4BD6"/>
    <w:rsid w:val="000D3CA4"/>
    <w:rsid w:val="000D6B10"/>
    <w:rsid w:val="00117685"/>
    <w:rsid w:val="00131610"/>
    <w:rsid w:val="00146623"/>
    <w:rsid w:val="00166D76"/>
    <w:rsid w:val="0019341F"/>
    <w:rsid w:val="001B4337"/>
    <w:rsid w:val="001C2E68"/>
    <w:rsid w:val="001D39D1"/>
    <w:rsid w:val="001E6068"/>
    <w:rsid w:val="001F0188"/>
    <w:rsid w:val="001F2579"/>
    <w:rsid w:val="001F2901"/>
    <w:rsid w:val="001F50A0"/>
    <w:rsid w:val="001F6DE0"/>
    <w:rsid w:val="00203F93"/>
    <w:rsid w:val="00210ADD"/>
    <w:rsid w:val="0021335E"/>
    <w:rsid w:val="00231AA7"/>
    <w:rsid w:val="00281E9B"/>
    <w:rsid w:val="00283447"/>
    <w:rsid w:val="002A57FF"/>
    <w:rsid w:val="002A5A2C"/>
    <w:rsid w:val="002D330E"/>
    <w:rsid w:val="002E56D4"/>
    <w:rsid w:val="002F0C60"/>
    <w:rsid w:val="0030299B"/>
    <w:rsid w:val="00306B9B"/>
    <w:rsid w:val="00326F64"/>
    <w:rsid w:val="0036601F"/>
    <w:rsid w:val="00366B48"/>
    <w:rsid w:val="003679BF"/>
    <w:rsid w:val="00372E3E"/>
    <w:rsid w:val="00377B45"/>
    <w:rsid w:val="00396E71"/>
    <w:rsid w:val="003A17A8"/>
    <w:rsid w:val="003E3BDB"/>
    <w:rsid w:val="003E4A8F"/>
    <w:rsid w:val="00433073"/>
    <w:rsid w:val="0043741B"/>
    <w:rsid w:val="004435F9"/>
    <w:rsid w:val="004816BE"/>
    <w:rsid w:val="00481BF3"/>
    <w:rsid w:val="00487B0B"/>
    <w:rsid w:val="004A6C19"/>
    <w:rsid w:val="004A6D54"/>
    <w:rsid w:val="004B7187"/>
    <w:rsid w:val="004D2BCC"/>
    <w:rsid w:val="004D635B"/>
    <w:rsid w:val="004E58CD"/>
    <w:rsid w:val="00532779"/>
    <w:rsid w:val="00553211"/>
    <w:rsid w:val="00566838"/>
    <w:rsid w:val="00573346"/>
    <w:rsid w:val="00590132"/>
    <w:rsid w:val="005C4B5F"/>
    <w:rsid w:val="005C68EC"/>
    <w:rsid w:val="005D148E"/>
    <w:rsid w:val="005D35EB"/>
    <w:rsid w:val="005D42FB"/>
    <w:rsid w:val="005F6279"/>
    <w:rsid w:val="00607489"/>
    <w:rsid w:val="006330E0"/>
    <w:rsid w:val="0065288E"/>
    <w:rsid w:val="006529A5"/>
    <w:rsid w:val="00657FDE"/>
    <w:rsid w:val="00672744"/>
    <w:rsid w:val="0068070B"/>
    <w:rsid w:val="006A785C"/>
    <w:rsid w:val="006D01BC"/>
    <w:rsid w:val="006D2D77"/>
    <w:rsid w:val="006D7340"/>
    <w:rsid w:val="006E2310"/>
    <w:rsid w:val="00707918"/>
    <w:rsid w:val="00713F47"/>
    <w:rsid w:val="0071718C"/>
    <w:rsid w:val="00721D00"/>
    <w:rsid w:val="007433BD"/>
    <w:rsid w:val="00747DE2"/>
    <w:rsid w:val="00773B1C"/>
    <w:rsid w:val="007823F9"/>
    <w:rsid w:val="007959AE"/>
    <w:rsid w:val="007B0CC8"/>
    <w:rsid w:val="007B393B"/>
    <w:rsid w:val="008012CA"/>
    <w:rsid w:val="0080193C"/>
    <w:rsid w:val="00801D55"/>
    <w:rsid w:val="00810B6C"/>
    <w:rsid w:val="008161A5"/>
    <w:rsid w:val="0082146E"/>
    <w:rsid w:val="00826ECE"/>
    <w:rsid w:val="008315E7"/>
    <w:rsid w:val="00833EB6"/>
    <w:rsid w:val="008507CE"/>
    <w:rsid w:val="0085235F"/>
    <w:rsid w:val="0086056A"/>
    <w:rsid w:val="00881EDB"/>
    <w:rsid w:val="008955BE"/>
    <w:rsid w:val="008D2526"/>
    <w:rsid w:val="009161FB"/>
    <w:rsid w:val="009220AF"/>
    <w:rsid w:val="00933AF9"/>
    <w:rsid w:val="00937621"/>
    <w:rsid w:val="00947E1B"/>
    <w:rsid w:val="00953F2E"/>
    <w:rsid w:val="0096148A"/>
    <w:rsid w:val="0096241B"/>
    <w:rsid w:val="00962E97"/>
    <w:rsid w:val="00991B63"/>
    <w:rsid w:val="009A4E56"/>
    <w:rsid w:val="009B42F4"/>
    <w:rsid w:val="009E4CCA"/>
    <w:rsid w:val="009E501F"/>
    <w:rsid w:val="009F1A2B"/>
    <w:rsid w:val="00A129EF"/>
    <w:rsid w:val="00A34038"/>
    <w:rsid w:val="00A37A5C"/>
    <w:rsid w:val="00A644F2"/>
    <w:rsid w:val="00A6543C"/>
    <w:rsid w:val="00A727C4"/>
    <w:rsid w:val="00AC1089"/>
    <w:rsid w:val="00AC1210"/>
    <w:rsid w:val="00AD1462"/>
    <w:rsid w:val="00AD41F2"/>
    <w:rsid w:val="00B057CF"/>
    <w:rsid w:val="00B0685D"/>
    <w:rsid w:val="00B10D05"/>
    <w:rsid w:val="00B1232A"/>
    <w:rsid w:val="00B23FD6"/>
    <w:rsid w:val="00B73DCD"/>
    <w:rsid w:val="00B847C2"/>
    <w:rsid w:val="00B97A8C"/>
    <w:rsid w:val="00BA7418"/>
    <w:rsid w:val="00BC57CB"/>
    <w:rsid w:val="00BD34EF"/>
    <w:rsid w:val="00BD68D3"/>
    <w:rsid w:val="00BE2B46"/>
    <w:rsid w:val="00BE69C3"/>
    <w:rsid w:val="00BF0939"/>
    <w:rsid w:val="00BF3E85"/>
    <w:rsid w:val="00C00D0B"/>
    <w:rsid w:val="00C25990"/>
    <w:rsid w:val="00C3042B"/>
    <w:rsid w:val="00C40F3D"/>
    <w:rsid w:val="00C447BE"/>
    <w:rsid w:val="00C462E5"/>
    <w:rsid w:val="00C54F34"/>
    <w:rsid w:val="00C74597"/>
    <w:rsid w:val="00CA02B6"/>
    <w:rsid w:val="00CC1FD1"/>
    <w:rsid w:val="00CC40C2"/>
    <w:rsid w:val="00CD26D7"/>
    <w:rsid w:val="00D1399C"/>
    <w:rsid w:val="00D162ED"/>
    <w:rsid w:val="00D16A77"/>
    <w:rsid w:val="00D34418"/>
    <w:rsid w:val="00D46E72"/>
    <w:rsid w:val="00D60F02"/>
    <w:rsid w:val="00D636F2"/>
    <w:rsid w:val="00D63A71"/>
    <w:rsid w:val="00D64153"/>
    <w:rsid w:val="00D75ED6"/>
    <w:rsid w:val="00D77146"/>
    <w:rsid w:val="00D844A2"/>
    <w:rsid w:val="00D854E2"/>
    <w:rsid w:val="00D8729D"/>
    <w:rsid w:val="00DB196D"/>
    <w:rsid w:val="00DE5767"/>
    <w:rsid w:val="00E21F3E"/>
    <w:rsid w:val="00E3620C"/>
    <w:rsid w:val="00E82BF6"/>
    <w:rsid w:val="00EB33D0"/>
    <w:rsid w:val="00EB5D81"/>
    <w:rsid w:val="00EC6CBA"/>
    <w:rsid w:val="00ED77D6"/>
    <w:rsid w:val="00EE1BD0"/>
    <w:rsid w:val="00EE7ED7"/>
    <w:rsid w:val="00EF16FB"/>
    <w:rsid w:val="00EF2941"/>
    <w:rsid w:val="00EF5DEB"/>
    <w:rsid w:val="00EF755E"/>
    <w:rsid w:val="00F07D31"/>
    <w:rsid w:val="00F532A8"/>
    <w:rsid w:val="00F75BE8"/>
    <w:rsid w:val="00F76CCB"/>
    <w:rsid w:val="00F82764"/>
    <w:rsid w:val="00F87E58"/>
    <w:rsid w:val="00F93922"/>
    <w:rsid w:val="00F93925"/>
    <w:rsid w:val="00F94A49"/>
    <w:rsid w:val="00FB0389"/>
    <w:rsid w:val="00FB5C0D"/>
    <w:rsid w:val="00FB7215"/>
    <w:rsid w:val="00FC4D21"/>
    <w:rsid w:val="00FD18FD"/>
    <w:rsid w:val="00FD2E4E"/>
    <w:rsid w:val="00FD4E7E"/>
    <w:rsid w:val="00FE1346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2CCA6"/>
  <w15:chartTrackingRefBased/>
  <w15:docId w15:val="{322B7CAB-5205-46DE-BA79-A2C412B0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firstLineChars="3700" w:firstLine="6660"/>
      <w:jc w:val="right"/>
    </w:pPr>
    <w:rPr>
      <w:sz w:val="18"/>
    </w:rPr>
  </w:style>
  <w:style w:type="paragraph" w:styleId="a7">
    <w:name w:val="Balloon Text"/>
    <w:basedOn w:val="a"/>
    <w:semiHidden/>
    <w:rsid w:val="00C40F3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13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13518"/>
    <w:rPr>
      <w:kern w:val="2"/>
      <w:sz w:val="21"/>
      <w:szCs w:val="24"/>
    </w:rPr>
  </w:style>
  <w:style w:type="paragraph" w:styleId="aa">
    <w:name w:val="footer"/>
    <w:basedOn w:val="a"/>
    <w:link w:val="ab"/>
    <w:rsid w:val="00B135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13518"/>
    <w:rPr>
      <w:kern w:val="2"/>
      <w:sz w:val="21"/>
      <w:szCs w:val="24"/>
    </w:rPr>
  </w:style>
  <w:style w:type="character" w:styleId="ac">
    <w:name w:val="Hyperlink"/>
    <w:rsid w:val="00594C27"/>
    <w:rPr>
      <w:color w:val="0000FF"/>
      <w:u w:val="single"/>
    </w:rPr>
  </w:style>
  <w:style w:type="character" w:styleId="ad">
    <w:name w:val="page number"/>
    <w:basedOn w:val="a0"/>
    <w:rsid w:val="00985A1A"/>
  </w:style>
  <w:style w:type="paragraph" w:styleId="ae">
    <w:name w:val="Document Map"/>
    <w:basedOn w:val="a"/>
    <w:semiHidden/>
    <w:rsid w:val="00BD68D3"/>
    <w:pPr>
      <w:shd w:val="clear" w:color="auto" w:fill="000080"/>
    </w:pPr>
    <w:rPr>
      <w:rFonts w:ascii="Arial" w:eastAsia="ＭＳ ゴシック" w:hAnsi="Arial"/>
    </w:rPr>
  </w:style>
  <w:style w:type="character" w:styleId="af">
    <w:name w:val="FollowedHyperlink"/>
    <w:rsid w:val="00146623"/>
    <w:rPr>
      <w:color w:val="800080"/>
      <w:u w:val="single"/>
    </w:rPr>
  </w:style>
  <w:style w:type="paragraph" w:styleId="af0">
    <w:name w:val="Note Heading"/>
    <w:basedOn w:val="a"/>
    <w:next w:val="a"/>
    <w:rsid w:val="00D46E72"/>
    <w:pPr>
      <w:jc w:val="center"/>
    </w:pPr>
    <w:rPr>
      <w:rFonts w:ascii="Times New Roman" w:hAnsi="Times New Roman"/>
    </w:rPr>
  </w:style>
  <w:style w:type="character" w:styleId="af1">
    <w:name w:val="Unresolved Mention"/>
    <w:basedOn w:val="a0"/>
    <w:uiPriority w:val="99"/>
    <w:semiHidden/>
    <w:unhideWhenUsed/>
    <w:rsid w:val="00E36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A865-433E-4721-885C-153BA19F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〒464-8602</vt:lpstr>
    </vt:vector>
  </TitlesOfParts>
  <Company>Bukka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〒464-8602</dc:title>
  <dc:subject/>
  <dc:creator>Inoue</dc:creator>
  <cp:keywords>, docId:268BFC6D9A86085B23764C1661E6F268</cp:keywords>
  <dc:description/>
  <cp:lastModifiedBy>Microsoft Office User</cp:lastModifiedBy>
  <cp:revision>2</cp:revision>
  <cp:lastPrinted>2022-06-01T01:51:00Z</cp:lastPrinted>
  <dcterms:created xsi:type="dcterms:W3CDTF">2025-04-02T10:48:00Z</dcterms:created>
  <dcterms:modified xsi:type="dcterms:W3CDTF">2025-04-02T10:48:00Z</dcterms:modified>
</cp:coreProperties>
</file>